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47E82A" w14:textId="34C77930" w:rsidR="00C319D2" w:rsidRDefault="00C319D2" w:rsidP="00C319D2">
      <w:pPr>
        <w:jc w:val="both"/>
        <w:rPr>
          <w:rFonts w:ascii="Calibri" w:eastAsia="Calibri" w:hAnsi="Calibri" w:cs="Calibri"/>
          <w:bCs/>
          <w:sz w:val="28"/>
          <w:szCs w:val="28"/>
        </w:rPr>
      </w:pPr>
      <w:r>
        <w:rPr>
          <w:rFonts w:ascii="Calibri" w:eastAsia="Calibri" w:hAnsi="Calibri" w:cs="Calibri"/>
          <w:bCs/>
          <w:sz w:val="28"/>
          <w:szCs w:val="28"/>
        </w:rPr>
        <w:t>Ref.No.</w:t>
      </w:r>
      <w:r w:rsidR="006F5EBE">
        <w:rPr>
          <w:rFonts w:ascii="Calibri" w:eastAsia="Calibri" w:hAnsi="Calibri" w:cs="Calibri"/>
          <w:bCs/>
          <w:sz w:val="28"/>
          <w:szCs w:val="28"/>
        </w:rPr>
        <w:t xml:space="preserve">09/EMC/MESS/01/26-27                                                               Dt: </w:t>
      </w:r>
      <w:r w:rsidR="00565A54">
        <w:rPr>
          <w:rFonts w:ascii="Calibri" w:eastAsia="Calibri" w:hAnsi="Calibri" w:cs="Calibri"/>
          <w:bCs/>
          <w:sz w:val="28"/>
          <w:szCs w:val="28"/>
        </w:rPr>
        <w:t>30</w:t>
      </w:r>
      <w:r w:rsidR="006F5EBE">
        <w:rPr>
          <w:rFonts w:ascii="Calibri" w:eastAsia="Calibri" w:hAnsi="Calibri" w:cs="Calibri"/>
          <w:bCs/>
          <w:sz w:val="28"/>
          <w:szCs w:val="28"/>
        </w:rPr>
        <w:t>.10.2026</w:t>
      </w:r>
      <w:r>
        <w:rPr>
          <w:rFonts w:ascii="Calibri" w:eastAsia="Calibri" w:hAnsi="Calibri" w:cs="Calibri"/>
          <w:bCs/>
          <w:sz w:val="28"/>
          <w:szCs w:val="28"/>
        </w:rPr>
        <w:tab/>
        <w:t xml:space="preserve">                                                         </w:t>
      </w:r>
    </w:p>
    <w:p w14:paraId="178F488E" w14:textId="5B75AD69" w:rsidR="00C319D2" w:rsidRPr="00C319D2" w:rsidRDefault="00C319D2" w:rsidP="00C319D2">
      <w:pPr>
        <w:pStyle w:val="Heading1"/>
        <w:jc w:val="left"/>
        <w:rPr>
          <w:rFonts w:asciiTheme="minorHAnsi"/>
          <w:b w:val="0"/>
        </w:rPr>
      </w:pPr>
      <w:r>
        <w:rPr>
          <w:rFonts w:ascii="Calibri" w:eastAsia="Calibri" w:hAnsi="Calibri" w:cs="Calibri"/>
          <w:sz w:val="28"/>
          <w:szCs w:val="28"/>
        </w:rPr>
        <w:tab/>
        <w:t xml:space="preserve">             </w:t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r w:rsidRPr="00C319D2">
        <w:t xml:space="preserve">          NOTICE INVITING QUOTATIONS</w:t>
      </w:r>
    </w:p>
    <w:p w14:paraId="4E0D62FD" w14:textId="353D5241" w:rsidR="008423B8" w:rsidRDefault="008423B8" w:rsidP="00C319D2">
      <w:pPr>
        <w:pStyle w:val="BodyText"/>
        <w:spacing w:line="276" w:lineRule="auto"/>
        <w:ind w:left="300" w:right="16"/>
        <w:jc w:val="both"/>
        <w:rPr>
          <w:lang w:val="en-IN"/>
        </w:rPr>
      </w:pPr>
      <w:r w:rsidRPr="008423B8">
        <w:rPr>
          <w:lang w:val="en-IN"/>
        </w:rPr>
        <w:t>The School of Planning and Architecture, Vijayawada, invites sealed quotations from eligible State/Central Government empanelled contractors, GST-registered agencies, vendors, or firms for the following work, as per the details provided below:</w:t>
      </w:r>
    </w:p>
    <w:p w14:paraId="6EC1C0B3" w14:textId="77777777" w:rsidR="008423B8" w:rsidRDefault="008423B8" w:rsidP="00C319D2">
      <w:pPr>
        <w:pStyle w:val="BodyText"/>
        <w:spacing w:line="276" w:lineRule="auto"/>
        <w:ind w:left="300" w:right="16"/>
        <w:jc w:val="both"/>
        <w:rPr>
          <w:lang w:val="en-IN"/>
        </w:rPr>
      </w:pPr>
    </w:p>
    <w:p w14:paraId="32D4B603" w14:textId="1589BF55" w:rsidR="00C319D2" w:rsidRPr="008423B8" w:rsidRDefault="008423B8" w:rsidP="008423B8">
      <w:pPr>
        <w:pStyle w:val="BodyText"/>
        <w:spacing w:line="276" w:lineRule="auto"/>
        <w:ind w:left="300" w:right="16"/>
        <w:jc w:val="both"/>
        <w:rPr>
          <w:lang w:val="en-IN"/>
        </w:rPr>
      </w:pPr>
      <w:r w:rsidRPr="008423B8">
        <w:rPr>
          <w:b/>
          <w:bCs/>
          <w:lang w:val="en-IN"/>
        </w:rPr>
        <w:t>Name of the Work:</w:t>
      </w:r>
      <w:r>
        <w:rPr>
          <w:lang w:val="en-IN"/>
        </w:rPr>
        <w:t xml:space="preserve"> </w:t>
      </w:r>
      <w:r w:rsidR="006F5EBE" w:rsidRPr="006F5EBE">
        <w:rPr>
          <w:b/>
          <w:bCs/>
          <w:lang w:val="en-IN"/>
        </w:rPr>
        <w:t xml:space="preserve">Proposal for Wall Painting and Repair of Dining Tables at Student Mess and Canteen </w:t>
      </w:r>
      <w:r w:rsidR="006F5EBE">
        <w:rPr>
          <w:b/>
          <w:bCs/>
          <w:lang w:val="en-IN"/>
        </w:rPr>
        <w:t>Areas at</w:t>
      </w:r>
      <w:r w:rsidRPr="008423B8">
        <w:rPr>
          <w:lang w:val="en-IN"/>
        </w:rPr>
        <w:t xml:space="preserve"> the School of Planning and Architecture, Vijayawada, Sy No. 4/4, ITI Road, Vijayawada – 520008.</w:t>
      </w:r>
    </w:p>
    <w:p w14:paraId="1DD2DCD9" w14:textId="77777777" w:rsidR="008423B8" w:rsidRDefault="008423B8" w:rsidP="00C319D2">
      <w:pPr>
        <w:pStyle w:val="Heading1"/>
      </w:pPr>
    </w:p>
    <w:p w14:paraId="25576636" w14:textId="61F6DA85" w:rsidR="00C319D2" w:rsidRDefault="00C319D2" w:rsidP="00C319D2">
      <w:pPr>
        <w:pStyle w:val="Heading1"/>
        <w:rPr>
          <w:spacing w:val="-2"/>
        </w:rPr>
      </w:pPr>
      <w:r>
        <w:t>SCHEDULE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rPr>
          <w:spacing w:val="-2"/>
        </w:rPr>
        <w:t>QUANTITIES</w:t>
      </w:r>
    </w:p>
    <w:p w14:paraId="562A14C1" w14:textId="77777777" w:rsidR="006F5EBE" w:rsidRDefault="006F5EBE" w:rsidP="00C319D2">
      <w:pPr>
        <w:pStyle w:val="Heading1"/>
      </w:pPr>
    </w:p>
    <w:p w14:paraId="24F8E648" w14:textId="77777777" w:rsidR="00C319D2" w:rsidRDefault="00C319D2" w:rsidP="00C319D2">
      <w:pPr>
        <w:pStyle w:val="BodyText"/>
        <w:spacing w:before="24"/>
        <w:rPr>
          <w:rFonts w:ascii="Arial"/>
          <w:b/>
          <w:sz w:val="20"/>
        </w:rPr>
      </w:pPr>
    </w:p>
    <w:tbl>
      <w:tblPr>
        <w:tblW w:w="4781" w:type="pct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"/>
        <w:gridCol w:w="4962"/>
        <w:gridCol w:w="992"/>
        <w:gridCol w:w="1134"/>
        <w:gridCol w:w="1409"/>
      </w:tblGrid>
      <w:tr w:rsidR="006F5EBE" w14:paraId="038C270E" w14:textId="35C12CBA" w:rsidTr="00565A54">
        <w:trPr>
          <w:trHeight w:val="971"/>
        </w:trPr>
        <w:tc>
          <w:tcPr>
            <w:tcW w:w="385" w:type="pct"/>
          </w:tcPr>
          <w:p w14:paraId="7BA728A0" w14:textId="5A61666D" w:rsidR="006F5EBE" w:rsidRPr="00D80CCA" w:rsidRDefault="006F5EBE" w:rsidP="004F5D6F">
            <w:pPr>
              <w:pStyle w:val="TableParagraph"/>
              <w:ind w:left="107" w:right="129"/>
              <w:rPr>
                <w:b/>
                <w:bCs/>
              </w:rPr>
            </w:pPr>
            <w:r w:rsidRPr="00D80CCA">
              <w:rPr>
                <w:b/>
                <w:bCs/>
                <w:spacing w:val="-6"/>
              </w:rPr>
              <w:t>S</w:t>
            </w:r>
            <w:r>
              <w:rPr>
                <w:b/>
                <w:bCs/>
                <w:spacing w:val="-6"/>
              </w:rPr>
              <w:t>I.</w:t>
            </w:r>
            <w:r w:rsidRPr="00D80CCA">
              <w:rPr>
                <w:b/>
                <w:bCs/>
                <w:spacing w:val="-6"/>
              </w:rPr>
              <w:t xml:space="preserve"> No</w:t>
            </w:r>
          </w:p>
        </w:tc>
        <w:tc>
          <w:tcPr>
            <w:tcW w:w="2695" w:type="pct"/>
          </w:tcPr>
          <w:p w14:paraId="56CE8579" w14:textId="77777777" w:rsidR="006F5EBE" w:rsidRPr="00D80CCA" w:rsidRDefault="006F5EBE" w:rsidP="004F5D6F">
            <w:pPr>
              <w:pStyle w:val="TableParagraph"/>
              <w:ind w:left="105"/>
              <w:rPr>
                <w:b/>
                <w:bCs/>
              </w:rPr>
            </w:pPr>
            <w:r w:rsidRPr="00D80CCA">
              <w:rPr>
                <w:b/>
                <w:bCs/>
              </w:rPr>
              <w:t>Item</w:t>
            </w:r>
            <w:r w:rsidRPr="00D80CCA">
              <w:rPr>
                <w:b/>
                <w:bCs/>
                <w:spacing w:val="-2"/>
              </w:rPr>
              <w:t xml:space="preserve"> Description</w:t>
            </w:r>
          </w:p>
        </w:tc>
        <w:tc>
          <w:tcPr>
            <w:tcW w:w="539" w:type="pct"/>
          </w:tcPr>
          <w:p w14:paraId="4BE35CD5" w14:textId="77777777" w:rsidR="006F5EBE" w:rsidRPr="00D80CCA" w:rsidRDefault="006F5EBE" w:rsidP="004F5D6F">
            <w:pPr>
              <w:pStyle w:val="TableParagraph"/>
              <w:ind w:left="107"/>
              <w:rPr>
                <w:b/>
                <w:bCs/>
              </w:rPr>
            </w:pPr>
            <w:r w:rsidRPr="00D80CCA">
              <w:rPr>
                <w:b/>
                <w:bCs/>
                <w:spacing w:val="-4"/>
              </w:rPr>
              <w:t>Unit</w:t>
            </w:r>
          </w:p>
        </w:tc>
        <w:tc>
          <w:tcPr>
            <w:tcW w:w="616" w:type="pct"/>
          </w:tcPr>
          <w:p w14:paraId="320EF9A6" w14:textId="0274823B" w:rsidR="006F5EBE" w:rsidRPr="00AC64DD" w:rsidRDefault="006F5EBE" w:rsidP="00C319D2">
            <w:pPr>
              <w:pStyle w:val="TableParagraph"/>
              <w:ind w:left="328" w:right="319"/>
              <w:rPr>
                <w:b/>
                <w:bCs/>
              </w:rPr>
            </w:pPr>
            <w:r>
              <w:rPr>
                <w:b/>
                <w:bCs/>
              </w:rPr>
              <w:t>Quantity in Sqm</w:t>
            </w:r>
          </w:p>
        </w:tc>
        <w:tc>
          <w:tcPr>
            <w:tcW w:w="765" w:type="pct"/>
          </w:tcPr>
          <w:p w14:paraId="4EDDAA2B" w14:textId="0901D257" w:rsidR="006F5EBE" w:rsidRPr="00AC64DD" w:rsidRDefault="006F5EBE" w:rsidP="00C319D2">
            <w:pPr>
              <w:pStyle w:val="TableParagraph"/>
              <w:ind w:left="328" w:right="319"/>
              <w:rPr>
                <w:b/>
                <w:bCs/>
              </w:rPr>
            </w:pPr>
            <w:r>
              <w:rPr>
                <w:b/>
                <w:bCs/>
              </w:rPr>
              <w:t>Total Amount including GST</w:t>
            </w:r>
          </w:p>
        </w:tc>
      </w:tr>
      <w:tr w:rsidR="006F5EBE" w14:paraId="08AA907A" w14:textId="28D62238" w:rsidTr="00565A54">
        <w:trPr>
          <w:trHeight w:val="1134"/>
        </w:trPr>
        <w:tc>
          <w:tcPr>
            <w:tcW w:w="385" w:type="pct"/>
          </w:tcPr>
          <w:p w14:paraId="2952D834" w14:textId="77777777" w:rsidR="006F5EBE" w:rsidRDefault="006F5EBE" w:rsidP="004F5D6F">
            <w:pPr>
              <w:pStyle w:val="TableParagraph"/>
              <w:spacing w:line="268" w:lineRule="exact"/>
              <w:ind w:left="6" w:right="1"/>
              <w:jc w:val="center"/>
              <w:rPr>
                <w:rFonts w:ascii="Calibri"/>
                <w:spacing w:val="-5"/>
              </w:rPr>
            </w:pPr>
          </w:p>
          <w:p w14:paraId="441F93A4" w14:textId="77777777" w:rsidR="006F5EBE" w:rsidRDefault="006F5EBE" w:rsidP="004F5D6F">
            <w:pPr>
              <w:pStyle w:val="TableParagraph"/>
              <w:spacing w:line="268" w:lineRule="exact"/>
              <w:ind w:left="6" w:right="1"/>
              <w:jc w:val="center"/>
              <w:rPr>
                <w:rFonts w:ascii="Calibri"/>
                <w:spacing w:val="-5"/>
              </w:rPr>
            </w:pPr>
          </w:p>
          <w:p w14:paraId="00FB0A1D" w14:textId="77777777" w:rsidR="006F5EBE" w:rsidRDefault="006F5EBE" w:rsidP="004F5D6F">
            <w:pPr>
              <w:pStyle w:val="TableParagraph"/>
              <w:spacing w:line="268" w:lineRule="exact"/>
              <w:ind w:left="6" w:right="1"/>
              <w:jc w:val="center"/>
              <w:rPr>
                <w:rFonts w:ascii="Calibri"/>
                <w:spacing w:val="-5"/>
              </w:rPr>
            </w:pPr>
          </w:p>
          <w:p w14:paraId="32C2FE15" w14:textId="0A6FE042" w:rsidR="006F5EBE" w:rsidRDefault="006F5EBE" w:rsidP="004F5D6F">
            <w:pPr>
              <w:pStyle w:val="TableParagraph"/>
              <w:spacing w:line="268" w:lineRule="exact"/>
              <w:ind w:left="6" w:right="1"/>
              <w:jc w:val="center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01</w:t>
            </w:r>
          </w:p>
        </w:tc>
        <w:tc>
          <w:tcPr>
            <w:tcW w:w="2695" w:type="pct"/>
          </w:tcPr>
          <w:p w14:paraId="7DC48C5C" w14:textId="2A65D6D4" w:rsidR="006F5EBE" w:rsidRPr="006F5EBE" w:rsidRDefault="006F5EBE" w:rsidP="00196B0B">
            <w:pPr>
              <w:jc w:val="both"/>
              <w:rPr>
                <w:rFonts w:ascii="Arial MT" w:eastAsia="Arial MT" w:hAnsi="Arial MT" w:cs="Arial MT"/>
                <w:lang w:eastAsia="en-US"/>
              </w:rPr>
            </w:pPr>
            <w:r w:rsidRPr="006F5EBE">
              <w:rPr>
                <w:rFonts w:ascii="Arial MT" w:eastAsia="Arial MT" w:hAnsi="Arial MT" w:cs="Arial MT"/>
                <w:lang w:eastAsia="en-US"/>
              </w:rPr>
              <w:t>Wall painting with acrylic emulsion paint of approved brand and manufacturer, two or more coats on new work</w:t>
            </w:r>
          </w:p>
        </w:tc>
        <w:tc>
          <w:tcPr>
            <w:tcW w:w="539" w:type="pct"/>
          </w:tcPr>
          <w:p w14:paraId="5F6B73F8" w14:textId="77777777" w:rsidR="006F5EBE" w:rsidRPr="006F5EBE" w:rsidRDefault="006F5EBE" w:rsidP="006F5EBE">
            <w:pPr>
              <w:pStyle w:val="TableParagraph"/>
              <w:spacing w:line="268" w:lineRule="exact"/>
              <w:ind w:right="200"/>
              <w:jc w:val="center"/>
              <w:rPr>
                <w:lang w:val="en-IN"/>
              </w:rPr>
            </w:pPr>
          </w:p>
          <w:p w14:paraId="79FD0BD9" w14:textId="77777777" w:rsidR="006F5EBE" w:rsidRPr="006F5EBE" w:rsidRDefault="006F5EBE" w:rsidP="006F5EBE">
            <w:pPr>
              <w:pStyle w:val="TableParagraph"/>
              <w:spacing w:line="268" w:lineRule="exact"/>
              <w:ind w:right="200"/>
              <w:jc w:val="center"/>
              <w:rPr>
                <w:lang w:val="en-IN"/>
              </w:rPr>
            </w:pPr>
          </w:p>
          <w:p w14:paraId="09C62329" w14:textId="77777777" w:rsidR="006F5EBE" w:rsidRPr="006F5EBE" w:rsidRDefault="006F5EBE" w:rsidP="006F5EBE">
            <w:pPr>
              <w:pStyle w:val="TableParagraph"/>
              <w:spacing w:line="268" w:lineRule="exact"/>
              <w:ind w:right="200"/>
              <w:jc w:val="center"/>
              <w:rPr>
                <w:lang w:val="en-IN"/>
              </w:rPr>
            </w:pPr>
          </w:p>
          <w:p w14:paraId="4C2D1B0C" w14:textId="77777777" w:rsidR="006F5EBE" w:rsidRPr="006F5EBE" w:rsidRDefault="006F5EBE" w:rsidP="006F5EBE">
            <w:pPr>
              <w:pStyle w:val="TableParagraph"/>
              <w:spacing w:line="268" w:lineRule="exact"/>
              <w:ind w:right="200"/>
              <w:jc w:val="center"/>
              <w:rPr>
                <w:lang w:val="en-IN"/>
              </w:rPr>
            </w:pPr>
          </w:p>
          <w:p w14:paraId="7849A22D" w14:textId="3788336C" w:rsidR="006F5EBE" w:rsidRPr="006F5EBE" w:rsidRDefault="006F5EBE" w:rsidP="006F5EBE">
            <w:pPr>
              <w:pStyle w:val="TableParagraph"/>
              <w:spacing w:line="268" w:lineRule="exact"/>
              <w:ind w:right="200"/>
              <w:jc w:val="center"/>
              <w:rPr>
                <w:lang w:val="en-IN"/>
              </w:rPr>
            </w:pPr>
            <w:r w:rsidRPr="006F5EBE">
              <w:rPr>
                <w:lang w:val="en-IN"/>
              </w:rPr>
              <w:t>Sqm</w:t>
            </w:r>
          </w:p>
        </w:tc>
        <w:tc>
          <w:tcPr>
            <w:tcW w:w="616" w:type="pct"/>
          </w:tcPr>
          <w:p w14:paraId="3CDB5EAD" w14:textId="25873158" w:rsidR="006F5EBE" w:rsidRPr="006F5EBE" w:rsidRDefault="006F5EBE" w:rsidP="006F5EBE">
            <w:pPr>
              <w:pStyle w:val="TableParagraph"/>
              <w:jc w:val="center"/>
              <w:rPr>
                <w:lang w:val="en-IN"/>
              </w:rPr>
            </w:pPr>
          </w:p>
          <w:p w14:paraId="17219AAD" w14:textId="77777777" w:rsidR="006F5EBE" w:rsidRPr="006F5EBE" w:rsidRDefault="006F5EBE" w:rsidP="006F5EBE">
            <w:pPr>
              <w:pStyle w:val="TableParagraph"/>
              <w:jc w:val="center"/>
              <w:rPr>
                <w:lang w:val="en-IN"/>
              </w:rPr>
            </w:pPr>
          </w:p>
          <w:p w14:paraId="1106B690" w14:textId="77777777" w:rsidR="006F5EBE" w:rsidRPr="006F5EBE" w:rsidRDefault="006F5EBE" w:rsidP="006F5EBE">
            <w:pPr>
              <w:pStyle w:val="TableParagraph"/>
              <w:jc w:val="center"/>
              <w:rPr>
                <w:lang w:val="en-IN"/>
              </w:rPr>
            </w:pPr>
          </w:p>
          <w:p w14:paraId="2941CE44" w14:textId="77777777" w:rsidR="006F5EBE" w:rsidRPr="006F5EBE" w:rsidRDefault="006F5EBE" w:rsidP="006F5EBE">
            <w:pPr>
              <w:pStyle w:val="TableParagraph"/>
              <w:jc w:val="center"/>
              <w:rPr>
                <w:lang w:val="en-IN"/>
              </w:rPr>
            </w:pPr>
          </w:p>
          <w:p w14:paraId="3BDF82D2" w14:textId="4E7CCD71" w:rsidR="006F5EBE" w:rsidRPr="006F5EBE" w:rsidRDefault="006F5EBE" w:rsidP="006F5EBE">
            <w:pPr>
              <w:pStyle w:val="TableParagraph"/>
              <w:jc w:val="center"/>
              <w:rPr>
                <w:lang w:val="en-IN"/>
              </w:rPr>
            </w:pPr>
            <w:r w:rsidRPr="006F5EBE">
              <w:rPr>
                <w:lang w:val="en-IN"/>
              </w:rPr>
              <w:t>580</w:t>
            </w:r>
          </w:p>
        </w:tc>
        <w:tc>
          <w:tcPr>
            <w:tcW w:w="765" w:type="pct"/>
          </w:tcPr>
          <w:p w14:paraId="39EB75B7" w14:textId="77777777" w:rsidR="006F5EBE" w:rsidRPr="006F5EBE" w:rsidRDefault="006F5EBE" w:rsidP="004F5D6F">
            <w:pPr>
              <w:pStyle w:val="TableParagraph"/>
              <w:rPr>
                <w:lang w:val="en-IN"/>
              </w:rPr>
            </w:pPr>
          </w:p>
        </w:tc>
      </w:tr>
      <w:tr w:rsidR="006F5EBE" w14:paraId="3C16A4CC" w14:textId="77777777" w:rsidTr="00565A54">
        <w:trPr>
          <w:trHeight w:val="1063"/>
        </w:trPr>
        <w:tc>
          <w:tcPr>
            <w:tcW w:w="385" w:type="pct"/>
          </w:tcPr>
          <w:p w14:paraId="7BEA106B" w14:textId="23624775" w:rsidR="006F5EBE" w:rsidRDefault="006F5EBE" w:rsidP="004F5D6F">
            <w:pPr>
              <w:pStyle w:val="TableParagraph"/>
              <w:spacing w:line="268" w:lineRule="exact"/>
              <w:ind w:left="6" w:right="1"/>
              <w:jc w:val="center"/>
              <w:rPr>
                <w:rFonts w:ascii="Calibri"/>
                <w:spacing w:val="-5"/>
              </w:rPr>
            </w:pPr>
            <w:r>
              <w:rPr>
                <w:rFonts w:ascii="Calibri"/>
                <w:spacing w:val="-5"/>
              </w:rPr>
              <w:t>02</w:t>
            </w:r>
          </w:p>
        </w:tc>
        <w:tc>
          <w:tcPr>
            <w:tcW w:w="2695" w:type="pct"/>
          </w:tcPr>
          <w:p w14:paraId="5D84D447" w14:textId="4E290D30" w:rsidR="006F5EBE" w:rsidRPr="004C7EAC" w:rsidRDefault="006F5EBE" w:rsidP="00196B0B">
            <w:pPr>
              <w:jc w:val="both"/>
              <w:rPr>
                <w:rFonts w:ascii="Arial MT" w:eastAsia="Arial MT" w:hAnsi="Arial MT" w:cs="Arial MT"/>
                <w:lang w:eastAsia="en-US"/>
              </w:rPr>
            </w:pPr>
            <w:r w:rsidRPr="006F5EBE">
              <w:rPr>
                <w:rFonts w:ascii="Arial MT" w:eastAsia="Arial MT" w:hAnsi="Arial MT" w:cs="Arial MT"/>
                <w:lang w:eastAsia="en-US"/>
              </w:rPr>
              <w:t xml:space="preserve">Painting with synthetic enamel paint </w:t>
            </w:r>
            <w:r w:rsidR="00D24B88">
              <w:rPr>
                <w:rFonts w:ascii="Arial MT" w:eastAsia="Arial MT" w:hAnsi="Arial MT" w:cs="Arial MT"/>
                <w:lang w:eastAsia="en-US"/>
              </w:rPr>
              <w:t xml:space="preserve">or premium acrylic emulsion </w:t>
            </w:r>
            <w:r w:rsidRPr="006F5EBE">
              <w:rPr>
                <w:rFonts w:ascii="Arial MT" w:eastAsia="Arial MT" w:hAnsi="Arial MT" w:cs="Arial MT"/>
                <w:lang w:eastAsia="en-US"/>
              </w:rPr>
              <w:t xml:space="preserve">of approved brand and </w:t>
            </w:r>
            <w:r w:rsidR="00B44E67">
              <w:rPr>
                <w:rFonts w:ascii="Arial MT" w:eastAsia="Arial MT" w:hAnsi="Arial MT" w:cs="Arial MT"/>
                <w:lang w:eastAsia="en-US"/>
              </w:rPr>
              <w:t>manufacturer</w:t>
            </w:r>
            <w:r w:rsidRPr="006F5EBE">
              <w:rPr>
                <w:rFonts w:ascii="Arial MT" w:eastAsia="Arial MT" w:hAnsi="Arial MT" w:cs="Arial MT"/>
                <w:lang w:eastAsia="en-US"/>
              </w:rPr>
              <w:t>, two or more coats on new work over an undercoat of suitable shade</w:t>
            </w:r>
          </w:p>
        </w:tc>
        <w:tc>
          <w:tcPr>
            <w:tcW w:w="539" w:type="pct"/>
          </w:tcPr>
          <w:p w14:paraId="4BD087ED" w14:textId="43A3444B" w:rsidR="006F5EBE" w:rsidRPr="006F5EBE" w:rsidRDefault="006F5EBE" w:rsidP="006F5EBE">
            <w:pPr>
              <w:pStyle w:val="TableParagraph"/>
              <w:spacing w:line="268" w:lineRule="exact"/>
              <w:ind w:right="200"/>
              <w:jc w:val="center"/>
              <w:rPr>
                <w:lang w:val="en-IN"/>
              </w:rPr>
            </w:pPr>
            <w:r w:rsidRPr="006F5EBE">
              <w:rPr>
                <w:lang w:val="en-IN"/>
              </w:rPr>
              <w:t>Sqm</w:t>
            </w:r>
          </w:p>
        </w:tc>
        <w:tc>
          <w:tcPr>
            <w:tcW w:w="616" w:type="pct"/>
          </w:tcPr>
          <w:p w14:paraId="19FB6AAA" w14:textId="78BF70AA" w:rsidR="006F5EBE" w:rsidRPr="006F5EBE" w:rsidRDefault="006F5EBE" w:rsidP="006F5EBE">
            <w:pPr>
              <w:pStyle w:val="TableParagraph"/>
              <w:jc w:val="center"/>
              <w:rPr>
                <w:lang w:val="en-IN"/>
              </w:rPr>
            </w:pPr>
            <w:r w:rsidRPr="006F5EBE">
              <w:rPr>
                <w:lang w:val="en-IN"/>
              </w:rPr>
              <w:t>250</w:t>
            </w:r>
          </w:p>
        </w:tc>
        <w:tc>
          <w:tcPr>
            <w:tcW w:w="765" w:type="pct"/>
          </w:tcPr>
          <w:p w14:paraId="5D37ADE2" w14:textId="77777777" w:rsidR="006F5EBE" w:rsidRPr="006F5EBE" w:rsidRDefault="006F5EBE" w:rsidP="004F5D6F">
            <w:pPr>
              <w:pStyle w:val="TableParagraph"/>
              <w:rPr>
                <w:lang w:val="en-IN"/>
              </w:rPr>
            </w:pPr>
          </w:p>
        </w:tc>
      </w:tr>
      <w:tr w:rsidR="006F5EBE" w14:paraId="310C44F5" w14:textId="77777777" w:rsidTr="00565A54">
        <w:trPr>
          <w:trHeight w:val="971"/>
        </w:trPr>
        <w:tc>
          <w:tcPr>
            <w:tcW w:w="385" w:type="pct"/>
          </w:tcPr>
          <w:p w14:paraId="7CA205ED" w14:textId="42705240" w:rsidR="006F5EBE" w:rsidRDefault="006F5EBE" w:rsidP="004F5D6F">
            <w:pPr>
              <w:pStyle w:val="TableParagraph"/>
              <w:spacing w:line="268" w:lineRule="exact"/>
              <w:ind w:left="6" w:right="1"/>
              <w:jc w:val="center"/>
              <w:rPr>
                <w:rFonts w:ascii="Calibri"/>
                <w:spacing w:val="-5"/>
              </w:rPr>
            </w:pPr>
            <w:r>
              <w:rPr>
                <w:rFonts w:ascii="Calibri"/>
                <w:spacing w:val="-5"/>
              </w:rPr>
              <w:t>03</w:t>
            </w:r>
          </w:p>
        </w:tc>
        <w:tc>
          <w:tcPr>
            <w:tcW w:w="2695" w:type="pct"/>
          </w:tcPr>
          <w:p w14:paraId="6ECA3ED2" w14:textId="56ABE8C8" w:rsidR="006F5EBE" w:rsidRPr="006F5EBE" w:rsidRDefault="006F5EBE" w:rsidP="00196B0B">
            <w:pPr>
              <w:jc w:val="both"/>
              <w:rPr>
                <w:rFonts w:ascii="Arial MT" w:eastAsia="Arial MT" w:hAnsi="Arial MT" w:cs="Arial MT"/>
                <w:lang w:eastAsia="en-US"/>
              </w:rPr>
            </w:pPr>
            <w:r w:rsidRPr="006F5EBE">
              <w:rPr>
                <w:rFonts w:ascii="Arial MT" w:eastAsia="Arial MT" w:hAnsi="Arial MT" w:cs="Arial MT"/>
                <w:lang w:eastAsia="en-US"/>
              </w:rPr>
              <w:t>Providing and fixing of bushes to iron dining tables, including welding, tightening, straightening and other incidental repairs to SS dining tables, complete</w:t>
            </w:r>
          </w:p>
        </w:tc>
        <w:tc>
          <w:tcPr>
            <w:tcW w:w="539" w:type="pct"/>
          </w:tcPr>
          <w:p w14:paraId="5FD8E384" w14:textId="66A49C67" w:rsidR="006F5EBE" w:rsidRPr="006F5EBE" w:rsidRDefault="006F5EBE" w:rsidP="006F5EBE">
            <w:pPr>
              <w:pStyle w:val="TableParagraph"/>
              <w:spacing w:line="268" w:lineRule="exact"/>
              <w:ind w:right="200"/>
              <w:jc w:val="center"/>
              <w:rPr>
                <w:lang w:val="en-IN"/>
              </w:rPr>
            </w:pPr>
            <w:r w:rsidRPr="006F5EBE">
              <w:rPr>
                <w:lang w:val="en-IN"/>
              </w:rPr>
              <w:t>No</w:t>
            </w:r>
          </w:p>
        </w:tc>
        <w:tc>
          <w:tcPr>
            <w:tcW w:w="616" w:type="pct"/>
          </w:tcPr>
          <w:p w14:paraId="1E9D2814" w14:textId="60F5A190" w:rsidR="006F5EBE" w:rsidRPr="006F5EBE" w:rsidRDefault="006F5EBE" w:rsidP="006F5EBE">
            <w:pPr>
              <w:pStyle w:val="TableParagraph"/>
              <w:jc w:val="center"/>
              <w:rPr>
                <w:lang w:val="en-IN"/>
              </w:rPr>
            </w:pPr>
            <w:r w:rsidRPr="006F5EBE">
              <w:rPr>
                <w:lang w:val="en-IN"/>
              </w:rPr>
              <w:t>50</w:t>
            </w:r>
          </w:p>
        </w:tc>
        <w:tc>
          <w:tcPr>
            <w:tcW w:w="765" w:type="pct"/>
          </w:tcPr>
          <w:p w14:paraId="0E175B0A" w14:textId="77777777" w:rsidR="006F5EBE" w:rsidRPr="006F5EBE" w:rsidRDefault="006F5EBE" w:rsidP="004F5D6F">
            <w:pPr>
              <w:pStyle w:val="TableParagraph"/>
              <w:rPr>
                <w:lang w:val="en-IN"/>
              </w:rPr>
            </w:pPr>
          </w:p>
        </w:tc>
      </w:tr>
      <w:tr w:rsidR="006F5EBE" w14:paraId="75590F92" w14:textId="77777777" w:rsidTr="006F5EBE">
        <w:trPr>
          <w:trHeight w:val="543"/>
        </w:trPr>
        <w:tc>
          <w:tcPr>
            <w:tcW w:w="385" w:type="pct"/>
          </w:tcPr>
          <w:p w14:paraId="7340B21E" w14:textId="77777777" w:rsidR="006F5EBE" w:rsidRDefault="006F5EBE" w:rsidP="004F5D6F">
            <w:pPr>
              <w:pStyle w:val="TableParagraph"/>
              <w:spacing w:line="268" w:lineRule="exact"/>
              <w:ind w:left="6" w:right="1"/>
              <w:jc w:val="center"/>
              <w:rPr>
                <w:rFonts w:ascii="Calibri"/>
                <w:spacing w:val="-5"/>
              </w:rPr>
            </w:pPr>
          </w:p>
        </w:tc>
        <w:tc>
          <w:tcPr>
            <w:tcW w:w="3850" w:type="pct"/>
            <w:gridSpan w:val="3"/>
          </w:tcPr>
          <w:p w14:paraId="4805DF95" w14:textId="0B704854" w:rsidR="006F5EBE" w:rsidRDefault="006F5EBE" w:rsidP="004F5D6F">
            <w:pPr>
              <w:pStyle w:val="TableParagraph"/>
              <w:rPr>
                <w:rFonts w:ascii="Times New Roman"/>
              </w:rPr>
            </w:pPr>
            <w:r w:rsidRPr="006F5EBE">
              <w:t>Total Amount in GST</w:t>
            </w:r>
          </w:p>
        </w:tc>
        <w:tc>
          <w:tcPr>
            <w:tcW w:w="765" w:type="pct"/>
          </w:tcPr>
          <w:p w14:paraId="245F414E" w14:textId="77777777" w:rsidR="006F5EBE" w:rsidRDefault="006F5EBE" w:rsidP="004F5D6F">
            <w:pPr>
              <w:pStyle w:val="TableParagraph"/>
              <w:rPr>
                <w:rFonts w:ascii="Times New Roman"/>
              </w:rPr>
            </w:pPr>
          </w:p>
        </w:tc>
      </w:tr>
    </w:tbl>
    <w:p w14:paraId="1275582A" w14:textId="77777777" w:rsidR="00C319D2" w:rsidRDefault="00C319D2" w:rsidP="00C319D2">
      <w:pPr>
        <w:pStyle w:val="BodyText"/>
        <w:rPr>
          <w:rFonts w:ascii="Arial"/>
          <w:b/>
        </w:rPr>
      </w:pPr>
    </w:p>
    <w:p w14:paraId="3AC3ED71" w14:textId="201215D6" w:rsidR="00C319D2" w:rsidRDefault="00C319D2" w:rsidP="006F5EBE">
      <w:pPr>
        <w:pStyle w:val="BodyText"/>
        <w:spacing w:before="1"/>
        <w:ind w:left="720" w:right="12"/>
        <w:jc w:val="both"/>
        <w:rPr>
          <w:spacing w:val="-2"/>
        </w:rPr>
      </w:pPr>
      <w:r>
        <w:t xml:space="preserve">The Sealed quotations are to be submitted up to </w:t>
      </w:r>
      <w:r>
        <w:rPr>
          <w:rFonts w:ascii="Arial"/>
          <w:b/>
        </w:rPr>
        <w:t xml:space="preserve">15:00Hrs. on or before </w:t>
      </w:r>
      <w:r w:rsidR="00565A54">
        <w:rPr>
          <w:rFonts w:ascii="Arial"/>
          <w:b/>
        </w:rPr>
        <w:t>11.11.2026</w:t>
      </w:r>
      <w:r>
        <w:t xml:space="preserve"> The quotations will</w:t>
      </w:r>
      <w:r>
        <w:rPr>
          <w:spacing w:val="40"/>
        </w:rPr>
        <w:t xml:space="preserve"> </w:t>
      </w:r>
      <w:r>
        <w:t>be opened on the same</w:t>
      </w:r>
      <w:r>
        <w:rPr>
          <w:spacing w:val="-2"/>
        </w:rPr>
        <w:t xml:space="preserve"> </w:t>
      </w:r>
      <w:r>
        <w:t xml:space="preserve">day at </w:t>
      </w:r>
      <w:r>
        <w:rPr>
          <w:rFonts w:ascii="Arial"/>
          <w:b/>
        </w:rPr>
        <w:t>15:30 hrs</w:t>
      </w:r>
      <w:r>
        <w:t xml:space="preserve">. The NIQ along with terms and conditions can be obtained from our website in the tender section at </w:t>
      </w:r>
      <w:hyperlink r:id="rId7">
        <w:r>
          <w:rPr>
            <w:spacing w:val="-2"/>
          </w:rPr>
          <w:t>www.spav.ac.in.</w:t>
        </w:r>
      </w:hyperlink>
    </w:p>
    <w:p w14:paraId="720E5B8C" w14:textId="77777777" w:rsidR="00723C88" w:rsidRDefault="00723C88" w:rsidP="00AC64DD">
      <w:pPr>
        <w:pStyle w:val="BodyText"/>
        <w:jc w:val="both"/>
      </w:pPr>
    </w:p>
    <w:p w14:paraId="7F02C80A" w14:textId="77777777" w:rsidR="00C319D2" w:rsidRPr="00AC64DD" w:rsidRDefault="00C319D2" w:rsidP="006F5EBE">
      <w:pPr>
        <w:pStyle w:val="Heading1"/>
        <w:ind w:left="0" w:firstLine="720"/>
        <w:jc w:val="both"/>
        <w:rPr>
          <w:spacing w:val="-2"/>
        </w:rPr>
      </w:pPr>
      <w:r w:rsidRPr="00AC64DD">
        <w:t>Terms</w:t>
      </w:r>
      <w:r w:rsidRPr="00AC64DD">
        <w:rPr>
          <w:spacing w:val="-2"/>
        </w:rPr>
        <w:t xml:space="preserve"> </w:t>
      </w:r>
      <w:r w:rsidRPr="00AC64DD">
        <w:t>&amp;</w:t>
      </w:r>
      <w:r w:rsidRPr="00AC64DD">
        <w:rPr>
          <w:spacing w:val="-4"/>
        </w:rPr>
        <w:t xml:space="preserve"> </w:t>
      </w:r>
      <w:r w:rsidRPr="00AC64DD">
        <w:rPr>
          <w:spacing w:val="-2"/>
        </w:rPr>
        <w:t>Conditions:</w:t>
      </w:r>
    </w:p>
    <w:p w14:paraId="5263A055" w14:textId="77777777" w:rsidR="00387A50" w:rsidRDefault="00387A50" w:rsidP="00C319D2">
      <w:pPr>
        <w:spacing w:after="0" w:line="240" w:lineRule="auto"/>
        <w:rPr>
          <w:rFonts w:ascii="Times New Roman" w:eastAsia="Times New Roman" w:hAnsi="Symbol" w:cs="Times New Roman"/>
          <w:sz w:val="24"/>
          <w:szCs w:val="24"/>
        </w:rPr>
      </w:pPr>
    </w:p>
    <w:p w14:paraId="6CE791F7" w14:textId="191B24B0" w:rsidR="006F5EBE" w:rsidRPr="00557D6E" w:rsidRDefault="006F5EBE" w:rsidP="006F5EBE">
      <w:pPr>
        <w:spacing w:after="0" w:line="240" w:lineRule="auto"/>
        <w:ind w:left="720"/>
        <w:jc w:val="both"/>
        <w:rPr>
          <w:rFonts w:ascii="Century Gothic" w:eastAsia="Times New Roman" w:hAnsi="Century Gothic" w:cs="Times New Roman"/>
        </w:rPr>
      </w:pPr>
      <w:r w:rsidRPr="00557D6E">
        <w:rPr>
          <w:rFonts w:ascii="Century Gothic" w:eastAsia="Times New Roman" w:hAnsi="Century Gothic" w:cs="Times New Roman"/>
        </w:rPr>
        <w:t>1. The sealed covers should be superscribed with the name of the work and the address of the agency quoting rates, addressed to "The Registrar, School of Planning and Architecture, Vijayawada."</w:t>
      </w:r>
    </w:p>
    <w:p w14:paraId="0AD7A639" w14:textId="77777777" w:rsidR="006F5EBE" w:rsidRPr="00557D6E" w:rsidRDefault="006F5EBE" w:rsidP="006F5EBE">
      <w:pPr>
        <w:spacing w:after="0" w:line="240" w:lineRule="auto"/>
        <w:ind w:left="720"/>
        <w:rPr>
          <w:rFonts w:ascii="Century Gothic" w:eastAsia="Times New Roman" w:hAnsi="Century Gothic" w:cs="Times New Roman"/>
        </w:rPr>
      </w:pPr>
      <w:r w:rsidRPr="00557D6E">
        <w:rPr>
          <w:rFonts w:ascii="Century Gothic" w:eastAsia="Times New Roman" w:hAnsi="Century Gothic" w:cs="Times New Roman"/>
        </w:rPr>
        <w:lastRenderedPageBreak/>
        <w:t xml:space="preserve">2. Blank NIQ documents for quoting rates can be downloaded from the Institute website: </w:t>
      </w:r>
      <w:hyperlink r:id="rId8" w:history="1">
        <w:r w:rsidRPr="00557D6E">
          <w:rPr>
            <w:rStyle w:val="Hyperlink"/>
            <w:rFonts w:ascii="Century Gothic" w:eastAsia="Times New Roman" w:hAnsi="Century Gothic" w:cs="Times New Roman"/>
          </w:rPr>
          <w:t>https://www.spav.ac.in/Tenders</w:t>
        </w:r>
      </w:hyperlink>
      <w:r w:rsidRPr="00557D6E">
        <w:rPr>
          <w:rFonts w:ascii="Century Gothic" w:eastAsia="Times New Roman" w:hAnsi="Century Gothic" w:cs="Times New Roman"/>
        </w:rPr>
        <w:t>.</w:t>
      </w:r>
    </w:p>
    <w:p w14:paraId="0E1084FE" w14:textId="77777777" w:rsidR="006F5EBE" w:rsidRPr="00557D6E" w:rsidRDefault="006F5EBE" w:rsidP="006F5EBE">
      <w:pPr>
        <w:spacing w:after="0" w:line="240" w:lineRule="auto"/>
        <w:ind w:left="720"/>
        <w:rPr>
          <w:rFonts w:ascii="Century Gothic" w:eastAsia="Times New Roman" w:hAnsi="Century Gothic" w:cs="Times New Roman"/>
        </w:rPr>
      </w:pPr>
      <w:r w:rsidRPr="00557D6E">
        <w:rPr>
          <w:rFonts w:ascii="Century Gothic" w:eastAsia="Times New Roman" w:hAnsi="Century Gothic" w:cs="Times New Roman"/>
        </w:rPr>
        <w:t xml:space="preserve">3. The work should be initiated and completed by the vendor within </w:t>
      </w:r>
      <w:r>
        <w:rPr>
          <w:rFonts w:ascii="Century Gothic" w:eastAsia="Times New Roman" w:hAnsi="Century Gothic" w:cs="Times New Roman"/>
        </w:rPr>
        <w:t xml:space="preserve">20 </w:t>
      </w:r>
      <w:r w:rsidRPr="00711211">
        <w:rPr>
          <w:rFonts w:ascii="Century Gothic" w:eastAsia="Times New Roman" w:hAnsi="Century Gothic" w:cs="Times New Roman"/>
        </w:rPr>
        <w:t>(</w:t>
      </w:r>
      <w:r>
        <w:rPr>
          <w:rFonts w:ascii="Century Gothic" w:eastAsia="Times New Roman" w:hAnsi="Century Gothic" w:cs="Times New Roman"/>
        </w:rPr>
        <w:t>Twenty</w:t>
      </w:r>
      <w:r w:rsidRPr="00711211">
        <w:rPr>
          <w:rFonts w:ascii="Century Gothic" w:eastAsia="Times New Roman" w:hAnsi="Century Gothic" w:cs="Times New Roman"/>
        </w:rPr>
        <w:t>) days</w:t>
      </w:r>
      <w:r w:rsidRPr="00557D6E">
        <w:rPr>
          <w:rFonts w:ascii="Century Gothic" w:eastAsia="Times New Roman" w:hAnsi="Century Gothic" w:cs="Times New Roman"/>
        </w:rPr>
        <w:t xml:space="preserve"> from the issue of the work order</w:t>
      </w:r>
    </w:p>
    <w:p w14:paraId="2ACAC52A" w14:textId="77777777" w:rsidR="006F5EBE" w:rsidRPr="00557D6E" w:rsidRDefault="006F5EBE" w:rsidP="006F5EBE">
      <w:pPr>
        <w:spacing w:after="0" w:line="240" w:lineRule="auto"/>
        <w:ind w:firstLine="720"/>
        <w:rPr>
          <w:rFonts w:ascii="Century Gothic" w:eastAsia="Times New Roman" w:hAnsi="Century Gothic" w:cs="Times New Roman"/>
        </w:rPr>
      </w:pPr>
      <w:r w:rsidRPr="00557D6E">
        <w:rPr>
          <w:rFonts w:ascii="Century Gothic" w:eastAsia="Times New Roman" w:hAnsi="Century Gothic" w:cs="Times New Roman"/>
        </w:rPr>
        <w:t>4</w:t>
      </w:r>
      <w:r>
        <w:rPr>
          <w:rFonts w:ascii="Century Gothic" w:eastAsia="Times New Roman" w:hAnsi="Century Gothic" w:cs="Times New Roman"/>
        </w:rPr>
        <w:t>.</w:t>
      </w:r>
      <w:r w:rsidRPr="00557D6E">
        <w:rPr>
          <w:rFonts w:ascii="Century Gothic" w:eastAsia="Times New Roman" w:hAnsi="Century Gothic" w:cs="Times New Roman"/>
        </w:rPr>
        <w:t xml:space="preserve"> Specifications for the work to be carried out as per the BOQ and CPWD norms.</w:t>
      </w:r>
    </w:p>
    <w:p w14:paraId="3FFA9B46" w14:textId="77777777" w:rsidR="006F5EBE" w:rsidRPr="00557D6E" w:rsidRDefault="006F5EBE" w:rsidP="006F5EBE">
      <w:pPr>
        <w:spacing w:after="0" w:line="240" w:lineRule="auto"/>
        <w:ind w:left="720"/>
        <w:rPr>
          <w:rFonts w:ascii="Century Gothic" w:eastAsia="Times New Roman" w:hAnsi="Century Gothic" w:cs="Times New Roman"/>
        </w:rPr>
      </w:pPr>
      <w:r w:rsidRPr="00557D6E">
        <w:rPr>
          <w:rFonts w:ascii="Century Gothic" w:eastAsia="Times New Roman" w:hAnsi="Century Gothic" w:cs="Times New Roman"/>
        </w:rPr>
        <w:t>5. Rates shall be inclusive of all applicable taxes, expenses, and responsibilities as stated above, and no extra payments will be made.</w:t>
      </w:r>
    </w:p>
    <w:p w14:paraId="0C239D0E" w14:textId="77777777" w:rsidR="006F5EBE" w:rsidRPr="00557D6E" w:rsidRDefault="006F5EBE" w:rsidP="006F5EBE">
      <w:pPr>
        <w:spacing w:after="0" w:line="240" w:lineRule="auto"/>
        <w:ind w:firstLine="720"/>
        <w:rPr>
          <w:rFonts w:ascii="Century Gothic" w:eastAsia="Times New Roman" w:hAnsi="Century Gothic" w:cs="Times New Roman"/>
        </w:rPr>
      </w:pPr>
      <w:r>
        <w:rPr>
          <w:rFonts w:ascii="Century Gothic" w:eastAsia="Times New Roman" w:hAnsi="Century Gothic" w:cs="Times New Roman"/>
        </w:rPr>
        <w:t>6. No</w:t>
      </w:r>
      <w:r w:rsidRPr="00557D6E">
        <w:rPr>
          <w:rFonts w:ascii="Century Gothic" w:eastAsia="Times New Roman" w:hAnsi="Century Gothic" w:cs="Times New Roman"/>
        </w:rPr>
        <w:t xml:space="preserve"> advance payment shall be made</w:t>
      </w:r>
    </w:p>
    <w:p w14:paraId="4D4CE6A5" w14:textId="77777777" w:rsidR="006F5EBE" w:rsidRPr="00557D6E" w:rsidRDefault="006F5EBE" w:rsidP="006F5EBE">
      <w:pPr>
        <w:spacing w:after="0" w:line="240" w:lineRule="auto"/>
        <w:ind w:left="720"/>
        <w:rPr>
          <w:rFonts w:ascii="Century Gothic" w:eastAsia="Times New Roman" w:hAnsi="Century Gothic" w:cs="Times New Roman"/>
        </w:rPr>
      </w:pPr>
      <w:r w:rsidRPr="00557D6E">
        <w:rPr>
          <w:rFonts w:ascii="Century Gothic" w:eastAsia="Times New Roman" w:hAnsi="Century Gothic" w:cs="Times New Roman"/>
        </w:rPr>
        <w:t>7. Sealed quotations must be submitted with a covering letter (neatly typed) on the contractor’s letterhead.</w:t>
      </w:r>
    </w:p>
    <w:p w14:paraId="1A392980" w14:textId="77777777" w:rsidR="006F5EBE" w:rsidRPr="00557D6E" w:rsidRDefault="006F5EBE" w:rsidP="006F5EBE">
      <w:pPr>
        <w:spacing w:after="0" w:line="240" w:lineRule="auto"/>
        <w:ind w:left="720"/>
        <w:rPr>
          <w:rFonts w:ascii="Century Gothic" w:eastAsia="Times New Roman" w:hAnsi="Century Gothic" w:cs="Times New Roman"/>
        </w:rPr>
      </w:pPr>
      <w:r w:rsidRPr="00557D6E">
        <w:rPr>
          <w:rFonts w:ascii="Century Gothic" w:eastAsia="Times New Roman" w:hAnsi="Century Gothic" w:cs="Times New Roman"/>
        </w:rPr>
        <w:t>8. The contractor should clearly mention the name of the work, the address of the agency, PAN, and GST Number on their letterhead.</w:t>
      </w:r>
    </w:p>
    <w:p w14:paraId="1DF9DA03" w14:textId="77777777" w:rsidR="006F5EBE" w:rsidRDefault="006F5EBE" w:rsidP="006F5EBE">
      <w:pPr>
        <w:spacing w:after="0" w:line="240" w:lineRule="auto"/>
        <w:ind w:left="720"/>
        <w:rPr>
          <w:rFonts w:ascii="Century Gothic" w:eastAsia="Times New Roman" w:hAnsi="Century Gothic" w:cs="Times New Roman"/>
        </w:rPr>
      </w:pPr>
      <w:r w:rsidRPr="00557D6E">
        <w:rPr>
          <w:rFonts w:ascii="Century Gothic" w:eastAsia="Times New Roman" w:hAnsi="Century Gothic" w:cs="Times New Roman"/>
        </w:rPr>
        <w:t>9. The competent authority reserves the right to accept or reject the whole or part of the quotations.</w:t>
      </w:r>
    </w:p>
    <w:p w14:paraId="152D55A5" w14:textId="77777777" w:rsidR="006F5EBE" w:rsidRPr="00557D6E" w:rsidRDefault="006F5EBE" w:rsidP="006F5EBE">
      <w:pPr>
        <w:spacing w:after="0" w:line="240" w:lineRule="auto"/>
        <w:rPr>
          <w:rFonts w:ascii="Century Gothic" w:eastAsia="Times New Roman" w:hAnsi="Century Gothic" w:cs="Times New Roman"/>
        </w:rPr>
      </w:pPr>
    </w:p>
    <w:p w14:paraId="7C56DACA" w14:textId="073B6965" w:rsidR="00723C88" w:rsidRDefault="00723C88" w:rsidP="006F5EBE">
      <w:pPr>
        <w:spacing w:before="21"/>
        <w:ind w:left="20"/>
        <w:rPr>
          <w:rFonts w:ascii="Nirmala UI"/>
          <w:b/>
          <w:sz w:val="20"/>
          <w:szCs w:val="20"/>
        </w:rPr>
      </w:pPr>
    </w:p>
    <w:p w14:paraId="480C2BF8" w14:textId="77777777" w:rsidR="00723C88" w:rsidRDefault="00723C88" w:rsidP="00C319D2">
      <w:pPr>
        <w:spacing w:before="21"/>
        <w:ind w:left="20"/>
        <w:jc w:val="right"/>
        <w:rPr>
          <w:rFonts w:ascii="Nirmala UI"/>
          <w:b/>
          <w:sz w:val="20"/>
          <w:szCs w:val="20"/>
        </w:rPr>
      </w:pPr>
    </w:p>
    <w:p w14:paraId="038B297D" w14:textId="2B14624F" w:rsidR="00C319D2" w:rsidRDefault="00C319D2" w:rsidP="00C319D2">
      <w:pPr>
        <w:spacing w:before="21"/>
        <w:ind w:left="20"/>
        <w:jc w:val="right"/>
        <w:rPr>
          <w:rFonts w:ascii="Nirmala UI"/>
          <w:b/>
          <w:spacing w:val="-2"/>
          <w:sz w:val="20"/>
          <w:szCs w:val="20"/>
        </w:rPr>
      </w:pPr>
      <w:r w:rsidRPr="001F7409">
        <w:rPr>
          <w:rFonts w:ascii="Nirmala UI"/>
          <w:b/>
          <w:sz w:val="20"/>
          <w:szCs w:val="20"/>
        </w:rPr>
        <w:t>Contractor</w:t>
      </w:r>
      <w:r w:rsidRPr="001F7409">
        <w:rPr>
          <w:rFonts w:ascii="Nirmala UI"/>
          <w:b/>
          <w:spacing w:val="-4"/>
          <w:sz w:val="20"/>
          <w:szCs w:val="20"/>
        </w:rPr>
        <w:t xml:space="preserve"> </w:t>
      </w:r>
      <w:r w:rsidRPr="001F7409">
        <w:rPr>
          <w:rFonts w:ascii="Nirmala UI"/>
          <w:b/>
          <w:sz w:val="20"/>
          <w:szCs w:val="20"/>
        </w:rPr>
        <w:t>Sign</w:t>
      </w:r>
      <w:r w:rsidRPr="001F7409">
        <w:rPr>
          <w:rFonts w:ascii="Nirmala UI"/>
          <w:b/>
          <w:spacing w:val="-4"/>
          <w:sz w:val="20"/>
          <w:szCs w:val="20"/>
        </w:rPr>
        <w:t xml:space="preserve"> </w:t>
      </w:r>
      <w:r w:rsidRPr="001F7409">
        <w:rPr>
          <w:rFonts w:ascii="Nirmala UI"/>
          <w:b/>
          <w:sz w:val="20"/>
          <w:szCs w:val="20"/>
        </w:rPr>
        <w:t>with</w:t>
      </w:r>
      <w:r w:rsidRPr="001F7409">
        <w:rPr>
          <w:rFonts w:ascii="Nirmala UI"/>
          <w:b/>
          <w:spacing w:val="-5"/>
          <w:sz w:val="20"/>
          <w:szCs w:val="20"/>
        </w:rPr>
        <w:t xml:space="preserve"> </w:t>
      </w:r>
      <w:r w:rsidRPr="001F7409">
        <w:rPr>
          <w:rFonts w:ascii="Nirmala UI"/>
          <w:b/>
          <w:sz w:val="20"/>
          <w:szCs w:val="20"/>
        </w:rPr>
        <w:t>Name</w:t>
      </w:r>
      <w:r w:rsidRPr="001F7409">
        <w:rPr>
          <w:rFonts w:ascii="Nirmala UI"/>
          <w:b/>
          <w:spacing w:val="-4"/>
          <w:sz w:val="20"/>
          <w:szCs w:val="20"/>
        </w:rPr>
        <w:t xml:space="preserve"> </w:t>
      </w:r>
      <w:r w:rsidRPr="001F7409">
        <w:rPr>
          <w:rFonts w:ascii="Nirmala UI"/>
          <w:b/>
          <w:sz w:val="20"/>
          <w:szCs w:val="20"/>
        </w:rPr>
        <w:t>&amp;</w:t>
      </w:r>
      <w:r w:rsidRPr="001F7409">
        <w:rPr>
          <w:rFonts w:ascii="Nirmala UI"/>
          <w:b/>
          <w:spacing w:val="-5"/>
          <w:sz w:val="20"/>
          <w:szCs w:val="20"/>
        </w:rPr>
        <w:t xml:space="preserve"> </w:t>
      </w:r>
      <w:r w:rsidRPr="001F7409">
        <w:rPr>
          <w:rFonts w:ascii="Nirmala UI"/>
          <w:b/>
          <w:spacing w:val="-2"/>
          <w:sz w:val="20"/>
          <w:szCs w:val="20"/>
        </w:rPr>
        <w:t>Address</w:t>
      </w:r>
    </w:p>
    <w:p w14:paraId="59E13A19" w14:textId="77777777" w:rsidR="00723C88" w:rsidRDefault="00723C88" w:rsidP="00C319D2">
      <w:pPr>
        <w:spacing w:before="21"/>
        <w:ind w:left="20"/>
        <w:jc w:val="right"/>
        <w:rPr>
          <w:rFonts w:ascii="Nirmala UI"/>
          <w:b/>
          <w:spacing w:val="-2"/>
          <w:sz w:val="20"/>
          <w:szCs w:val="20"/>
        </w:rPr>
      </w:pPr>
    </w:p>
    <w:p w14:paraId="09D9CA18" w14:textId="77777777" w:rsidR="00723C88" w:rsidRDefault="00723C88" w:rsidP="00C319D2">
      <w:pPr>
        <w:spacing w:before="21"/>
        <w:ind w:left="20"/>
        <w:jc w:val="right"/>
        <w:rPr>
          <w:rFonts w:ascii="Nirmala UI"/>
          <w:b/>
          <w:spacing w:val="-2"/>
          <w:sz w:val="20"/>
          <w:szCs w:val="20"/>
        </w:rPr>
      </w:pPr>
    </w:p>
    <w:p w14:paraId="19522FDA" w14:textId="77777777" w:rsidR="00723C88" w:rsidRDefault="00723C88" w:rsidP="00C319D2">
      <w:pPr>
        <w:spacing w:before="21"/>
        <w:ind w:left="20"/>
        <w:jc w:val="right"/>
        <w:rPr>
          <w:rFonts w:ascii="Nirmala UI"/>
          <w:b/>
          <w:spacing w:val="-2"/>
          <w:sz w:val="20"/>
          <w:szCs w:val="20"/>
        </w:rPr>
      </w:pPr>
    </w:p>
    <w:p w14:paraId="0E21674A" w14:textId="111C10F3" w:rsidR="00723C88" w:rsidRDefault="00723C88" w:rsidP="00C319D2">
      <w:pPr>
        <w:spacing w:before="21"/>
        <w:ind w:left="20"/>
        <w:jc w:val="right"/>
        <w:rPr>
          <w:rFonts w:ascii="Nirmala UI"/>
          <w:b/>
          <w:sz w:val="20"/>
          <w:szCs w:val="20"/>
        </w:rPr>
      </w:pPr>
    </w:p>
    <w:p w14:paraId="7CC2FC70" w14:textId="5F5B3D70" w:rsidR="005C3044" w:rsidRDefault="005C3044" w:rsidP="00C319D2">
      <w:pPr>
        <w:spacing w:before="21"/>
        <w:ind w:left="20"/>
        <w:jc w:val="right"/>
        <w:rPr>
          <w:rFonts w:ascii="Nirmala UI"/>
          <w:b/>
          <w:sz w:val="20"/>
          <w:szCs w:val="20"/>
        </w:rPr>
      </w:pPr>
    </w:p>
    <w:sectPr w:rsidR="005C3044" w:rsidSect="000D2565">
      <w:headerReference w:type="default" r:id="rId9"/>
      <w:footerReference w:type="default" r:id="rId10"/>
      <w:pgSz w:w="11906" w:h="16838" w:code="9"/>
      <w:pgMar w:top="567" w:right="1134" w:bottom="567" w:left="1134" w:header="15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D5DC11" w14:textId="77777777" w:rsidR="009F6622" w:rsidRDefault="009F6622" w:rsidP="00B745F2">
      <w:pPr>
        <w:spacing w:after="0" w:line="240" w:lineRule="auto"/>
      </w:pPr>
      <w:r>
        <w:separator/>
      </w:r>
    </w:p>
  </w:endnote>
  <w:endnote w:type="continuationSeparator" w:id="0">
    <w:p w14:paraId="75733F69" w14:textId="77777777" w:rsidR="009F6622" w:rsidRDefault="009F6622" w:rsidP="00B745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0F85C3" w14:textId="77777777" w:rsidR="00D34164" w:rsidRPr="00D34164" w:rsidRDefault="00AA4899" w:rsidP="00255604">
    <w:pPr>
      <w:spacing w:after="0" w:line="240" w:lineRule="auto"/>
      <w:jc w:val="center"/>
      <w:rPr>
        <w:rFonts w:ascii="Verdana" w:eastAsiaTheme="minorHAnsi" w:hAnsi="Verdana" w:cs="Tahoma"/>
      </w:rPr>
    </w:pPr>
    <w:r>
      <w:rPr>
        <w:rFonts w:ascii="Verdana" w:eastAsiaTheme="minorHAnsi" w:hAnsi="Verdana" w:cs="Tahoma"/>
      </w:rPr>
      <w:t>---------</w:t>
    </w:r>
    <w:r w:rsidR="00255604">
      <w:rPr>
        <w:rFonts w:ascii="Verdana" w:eastAsiaTheme="minorHAnsi" w:hAnsi="Verdana" w:cs="Tahoma"/>
      </w:rPr>
      <w:t>--</w:t>
    </w:r>
    <w:r w:rsidR="00D34164" w:rsidRPr="00D34164">
      <w:rPr>
        <w:rFonts w:ascii="Verdana" w:eastAsiaTheme="minorHAnsi" w:hAnsi="Verdana" w:cs="Tahoma"/>
      </w:rPr>
      <w:t>--------------------------------------------------------------------</w:t>
    </w:r>
    <w:r w:rsidR="00D34164">
      <w:rPr>
        <w:rFonts w:ascii="Verdana" w:eastAsiaTheme="minorHAnsi" w:hAnsi="Verdana" w:cs="Tahoma"/>
      </w:rPr>
      <w:t>-----------------</w:t>
    </w:r>
  </w:p>
  <w:p w14:paraId="4F8B6FF7" w14:textId="77777777" w:rsidR="00255604" w:rsidRDefault="00D34164" w:rsidP="00255604">
    <w:pPr>
      <w:spacing w:after="0" w:line="240" w:lineRule="auto"/>
      <w:jc w:val="center"/>
      <w:rPr>
        <w:rFonts w:ascii="Verdana" w:hAnsi="Verdana" w:cs="Arial"/>
      </w:rPr>
    </w:pPr>
    <w:r w:rsidRPr="00255604">
      <w:rPr>
        <w:rFonts w:ascii="Verdana" w:hAnsi="Verdana" w:cs="Arial"/>
      </w:rPr>
      <w:t>Survey No.4/4, ITI Road, Vijayawada – 520 008., A.P., India.</w:t>
    </w:r>
  </w:p>
  <w:p w14:paraId="335346AD" w14:textId="77777777" w:rsidR="00D34164" w:rsidRPr="00255604" w:rsidRDefault="00D34164" w:rsidP="00255604">
    <w:pPr>
      <w:spacing w:after="0" w:line="240" w:lineRule="auto"/>
      <w:jc w:val="center"/>
      <w:rPr>
        <w:rFonts w:ascii="Verdana" w:hAnsi="Verdana" w:cs="Arial"/>
      </w:rPr>
    </w:pPr>
    <w:r w:rsidRPr="00255604">
      <w:rPr>
        <w:rFonts w:ascii="Verdana" w:hAnsi="Verdana" w:cs="Arial"/>
      </w:rPr>
      <w:t xml:space="preserve">Email: </w:t>
    </w:r>
    <w:hyperlink r:id="rId1" w:history="1">
      <w:r w:rsidRPr="00255604">
        <w:rPr>
          <w:rStyle w:val="Hyperlink"/>
          <w:rFonts w:ascii="Verdana" w:hAnsi="Verdana" w:cs="Arial"/>
        </w:rPr>
        <w:t>registrar@spav.ac.in</w:t>
      </w:r>
    </w:hyperlink>
    <w:r w:rsidRPr="00255604">
      <w:rPr>
        <w:rFonts w:ascii="Verdana" w:hAnsi="Verdana" w:cs="Arial"/>
      </w:rPr>
      <w:t xml:space="preserve"> Ph: 0866- 2469446 Website: </w:t>
    </w:r>
    <w:hyperlink r:id="rId2" w:history="1">
      <w:r w:rsidRPr="00255604">
        <w:rPr>
          <w:rStyle w:val="Hyperlink"/>
          <w:rFonts w:ascii="Verdana" w:hAnsi="Verdana" w:cs="Arial"/>
        </w:rPr>
        <w:t>www.spav.ac.in</w:t>
      </w:r>
    </w:hyperlink>
  </w:p>
  <w:p w14:paraId="1CCB1C90" w14:textId="77777777" w:rsidR="00D34164" w:rsidRDefault="00D3416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8E17A" w14:textId="77777777" w:rsidR="009F6622" w:rsidRDefault="009F6622" w:rsidP="00B745F2">
      <w:pPr>
        <w:spacing w:after="0" w:line="240" w:lineRule="auto"/>
      </w:pPr>
      <w:r>
        <w:separator/>
      </w:r>
    </w:p>
  </w:footnote>
  <w:footnote w:type="continuationSeparator" w:id="0">
    <w:p w14:paraId="08B68EB9" w14:textId="77777777" w:rsidR="009F6622" w:rsidRDefault="009F6622" w:rsidP="00B745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E3FBC8" w14:textId="77777777" w:rsidR="00B745F2" w:rsidRDefault="00B745F2" w:rsidP="00BB2602">
    <w:pPr>
      <w:spacing w:after="0" w:line="240" w:lineRule="auto"/>
      <w:jc w:val="center"/>
      <w:rPr>
        <w:rFonts w:ascii="Tahoma" w:eastAsiaTheme="minorHAnsi" w:hAnsi="Tahoma" w:cs="Tahoma"/>
        <w:sz w:val="24"/>
        <w:szCs w:val="24"/>
        <w:lang w:eastAsia="en-US"/>
      </w:rPr>
    </w:pPr>
  </w:p>
  <w:p w14:paraId="5C3ECF71" w14:textId="77777777" w:rsidR="00B745F2" w:rsidRDefault="00B745F2" w:rsidP="00600B35">
    <w:pPr>
      <w:spacing w:after="0" w:line="240" w:lineRule="auto"/>
      <w:rPr>
        <w:rFonts w:ascii="Tahoma" w:eastAsiaTheme="minorHAnsi" w:hAnsi="Tahoma" w:cs="Tahoma"/>
        <w:sz w:val="24"/>
        <w:szCs w:val="24"/>
        <w:lang w:eastAsia="en-US"/>
      </w:rPr>
    </w:pPr>
  </w:p>
  <w:p w14:paraId="70A90D32" w14:textId="77777777" w:rsidR="00256E07" w:rsidRDefault="005B69EF" w:rsidP="00BB2602">
    <w:pPr>
      <w:spacing w:after="0" w:line="240" w:lineRule="auto"/>
      <w:jc w:val="center"/>
      <w:rPr>
        <w:rFonts w:ascii="Tahoma" w:eastAsiaTheme="minorHAnsi" w:hAnsi="Tahoma" w:cs="Tahoma"/>
        <w:sz w:val="24"/>
        <w:szCs w:val="24"/>
        <w:lang w:eastAsia="en-US"/>
      </w:rPr>
    </w:pPr>
    <w:r w:rsidRPr="00554689">
      <w:rPr>
        <w:noProof/>
      </w:rPr>
      <w:drawing>
        <wp:inline distT="0" distB="0" distL="0" distR="0" wp14:anchorId="2E61E1C0" wp14:editId="7C1E3D91">
          <wp:extent cx="5834270" cy="841320"/>
          <wp:effectExtent l="0" t="0" r="0" b="0"/>
          <wp:docPr id="1" name="Picture 1" descr="Spav Vijaywad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pav Vijaywada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77280" cy="84752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206C2DA1" w14:textId="77777777" w:rsidR="00256E07" w:rsidRPr="00105745" w:rsidRDefault="005B69EF" w:rsidP="00105745">
    <w:pPr>
      <w:spacing w:after="0" w:line="240" w:lineRule="auto"/>
      <w:rPr>
        <w:rFonts w:ascii="Tahoma" w:eastAsiaTheme="minorHAnsi" w:hAnsi="Tahoma" w:cs="Tahoma"/>
        <w:sz w:val="24"/>
        <w:szCs w:val="24"/>
        <w:lang w:eastAsia="en-US"/>
      </w:rPr>
    </w:pPr>
    <w:r>
      <w:rPr>
        <w:rFonts w:ascii="Tahoma" w:eastAsiaTheme="minorHAnsi" w:hAnsi="Tahoma" w:cs="Tahoma"/>
        <w:sz w:val="24"/>
        <w:szCs w:val="24"/>
        <w:lang w:eastAsia="en-US"/>
      </w:rPr>
      <w:t>----------------------------------------------------------------------------------------------------</w:t>
    </w:r>
    <w:r w:rsidR="00AA4899">
      <w:rPr>
        <w:rFonts w:ascii="Tahoma" w:eastAsiaTheme="minorHAnsi" w:hAnsi="Tahoma" w:cs="Tahoma"/>
        <w:sz w:val="24"/>
        <w:szCs w:val="24"/>
        <w:lang w:eastAsia="en-US"/>
      </w:rPr>
      <w:t>----------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782283"/>
    <w:multiLevelType w:val="hybridMultilevel"/>
    <w:tmpl w:val="329613F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2E146F"/>
    <w:multiLevelType w:val="multilevel"/>
    <w:tmpl w:val="406279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B9A4A1B"/>
    <w:multiLevelType w:val="multilevel"/>
    <w:tmpl w:val="648CB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CBA26F2"/>
    <w:multiLevelType w:val="multilevel"/>
    <w:tmpl w:val="A6FCBD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93D0972"/>
    <w:multiLevelType w:val="multilevel"/>
    <w:tmpl w:val="16B8FB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E9D33C7"/>
    <w:multiLevelType w:val="hybridMultilevel"/>
    <w:tmpl w:val="2474C2B8"/>
    <w:lvl w:ilvl="0" w:tplc="3350E2F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Symbol" w:cs="Times New Roman" w:hint="default"/>
        <w:sz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5F2"/>
    <w:rsid w:val="00093389"/>
    <w:rsid w:val="000D2565"/>
    <w:rsid w:val="000F7B18"/>
    <w:rsid w:val="00132B28"/>
    <w:rsid w:val="00161FA6"/>
    <w:rsid w:val="00192BC5"/>
    <w:rsid w:val="00194A42"/>
    <w:rsid w:val="00196B0B"/>
    <w:rsid w:val="001B51FB"/>
    <w:rsid w:val="001F7409"/>
    <w:rsid w:val="00227CFE"/>
    <w:rsid w:val="00240A7E"/>
    <w:rsid w:val="00255604"/>
    <w:rsid w:val="00256E07"/>
    <w:rsid w:val="00266451"/>
    <w:rsid w:val="0027246A"/>
    <w:rsid w:val="00276C95"/>
    <w:rsid w:val="003622EA"/>
    <w:rsid w:val="00364B59"/>
    <w:rsid w:val="00371FD1"/>
    <w:rsid w:val="00373EFE"/>
    <w:rsid w:val="00387A50"/>
    <w:rsid w:val="003B3B73"/>
    <w:rsid w:val="003B5540"/>
    <w:rsid w:val="00431F24"/>
    <w:rsid w:val="004426B7"/>
    <w:rsid w:val="00444DA0"/>
    <w:rsid w:val="00466618"/>
    <w:rsid w:val="004C03CD"/>
    <w:rsid w:val="004C7EAC"/>
    <w:rsid w:val="00513CF0"/>
    <w:rsid w:val="0053252C"/>
    <w:rsid w:val="00565A54"/>
    <w:rsid w:val="005B53F7"/>
    <w:rsid w:val="005B69EF"/>
    <w:rsid w:val="005C19A5"/>
    <w:rsid w:val="005C3044"/>
    <w:rsid w:val="005D06FA"/>
    <w:rsid w:val="00600B35"/>
    <w:rsid w:val="00603981"/>
    <w:rsid w:val="00626766"/>
    <w:rsid w:val="006565C1"/>
    <w:rsid w:val="006C52A3"/>
    <w:rsid w:val="006E7557"/>
    <w:rsid w:val="006F5EBE"/>
    <w:rsid w:val="00723C88"/>
    <w:rsid w:val="00732106"/>
    <w:rsid w:val="00733AEF"/>
    <w:rsid w:val="00737847"/>
    <w:rsid w:val="007B64AE"/>
    <w:rsid w:val="007F7D85"/>
    <w:rsid w:val="00841042"/>
    <w:rsid w:val="008423B8"/>
    <w:rsid w:val="0088228D"/>
    <w:rsid w:val="008F1066"/>
    <w:rsid w:val="00944CA4"/>
    <w:rsid w:val="00945BE4"/>
    <w:rsid w:val="009776BA"/>
    <w:rsid w:val="009C29CA"/>
    <w:rsid w:val="009F6622"/>
    <w:rsid w:val="00A04970"/>
    <w:rsid w:val="00A2633A"/>
    <w:rsid w:val="00A32CA7"/>
    <w:rsid w:val="00AA4899"/>
    <w:rsid w:val="00AB7041"/>
    <w:rsid w:val="00AC64DD"/>
    <w:rsid w:val="00B019E4"/>
    <w:rsid w:val="00B10331"/>
    <w:rsid w:val="00B336F5"/>
    <w:rsid w:val="00B42B08"/>
    <w:rsid w:val="00B44E67"/>
    <w:rsid w:val="00B519D3"/>
    <w:rsid w:val="00B5413C"/>
    <w:rsid w:val="00B745F2"/>
    <w:rsid w:val="00B750EA"/>
    <w:rsid w:val="00B82F3F"/>
    <w:rsid w:val="00B86868"/>
    <w:rsid w:val="00C0455C"/>
    <w:rsid w:val="00C319D2"/>
    <w:rsid w:val="00C76819"/>
    <w:rsid w:val="00C97801"/>
    <w:rsid w:val="00D0526C"/>
    <w:rsid w:val="00D113D8"/>
    <w:rsid w:val="00D21B1D"/>
    <w:rsid w:val="00D24B88"/>
    <w:rsid w:val="00D34164"/>
    <w:rsid w:val="00D45E1D"/>
    <w:rsid w:val="00D66E3A"/>
    <w:rsid w:val="00D817B2"/>
    <w:rsid w:val="00EC61F0"/>
    <w:rsid w:val="00ED728A"/>
    <w:rsid w:val="00EE644B"/>
    <w:rsid w:val="00F37A30"/>
    <w:rsid w:val="00F8575B"/>
    <w:rsid w:val="00FC2A1D"/>
    <w:rsid w:val="00FD6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942F411"/>
  <w15:docId w15:val="{5702CC07-269F-4068-8B61-2E029BE34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45F2"/>
    <w:rPr>
      <w:rFonts w:eastAsiaTheme="minorEastAsia"/>
      <w:lang w:eastAsia="en-IN"/>
    </w:rPr>
  </w:style>
  <w:style w:type="paragraph" w:styleId="Heading1">
    <w:name w:val="heading 1"/>
    <w:basedOn w:val="Normal"/>
    <w:link w:val="Heading1Char"/>
    <w:uiPriority w:val="9"/>
    <w:qFormat/>
    <w:rsid w:val="00C319D2"/>
    <w:pPr>
      <w:widowControl w:val="0"/>
      <w:autoSpaceDE w:val="0"/>
      <w:autoSpaceDN w:val="0"/>
      <w:spacing w:after="0" w:line="240" w:lineRule="auto"/>
      <w:ind w:left="284"/>
      <w:jc w:val="center"/>
      <w:outlineLvl w:val="0"/>
    </w:pPr>
    <w:rPr>
      <w:rFonts w:ascii="Arial" w:eastAsia="Arial" w:hAnsi="Arial" w:cs="Arial"/>
      <w:b/>
      <w:bCs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B745F2"/>
    <w:pPr>
      <w:ind w:left="720"/>
      <w:contextualSpacing/>
    </w:pPr>
    <w:rPr>
      <w:rFonts w:eastAsiaTheme="minorHAnsi"/>
      <w:lang w:eastAsia="en-US"/>
    </w:rPr>
  </w:style>
  <w:style w:type="character" w:styleId="Hyperlink">
    <w:name w:val="Hyperlink"/>
    <w:basedOn w:val="DefaultParagraphFont"/>
    <w:uiPriority w:val="99"/>
    <w:unhideWhenUsed/>
    <w:rsid w:val="00B745F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45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45F2"/>
    <w:rPr>
      <w:rFonts w:ascii="Tahoma" w:eastAsiaTheme="minorEastAsia" w:hAnsi="Tahoma" w:cs="Tahoma"/>
      <w:sz w:val="16"/>
      <w:szCs w:val="16"/>
      <w:lang w:eastAsia="en-IN"/>
    </w:rPr>
  </w:style>
  <w:style w:type="paragraph" w:styleId="Header">
    <w:name w:val="header"/>
    <w:basedOn w:val="Normal"/>
    <w:link w:val="HeaderChar"/>
    <w:uiPriority w:val="99"/>
    <w:unhideWhenUsed/>
    <w:rsid w:val="00B745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45F2"/>
    <w:rPr>
      <w:rFonts w:eastAsiaTheme="minorEastAsia"/>
      <w:lang w:eastAsia="en-IN"/>
    </w:rPr>
  </w:style>
  <w:style w:type="paragraph" w:styleId="Footer">
    <w:name w:val="footer"/>
    <w:basedOn w:val="Normal"/>
    <w:link w:val="FooterChar"/>
    <w:uiPriority w:val="99"/>
    <w:unhideWhenUsed/>
    <w:rsid w:val="00B745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45F2"/>
    <w:rPr>
      <w:rFonts w:eastAsiaTheme="minorEastAsia"/>
      <w:lang w:eastAsia="en-IN"/>
    </w:rPr>
  </w:style>
  <w:style w:type="table" w:styleId="TableGrid">
    <w:name w:val="Table Grid"/>
    <w:basedOn w:val="TableNormal"/>
    <w:uiPriority w:val="39"/>
    <w:rsid w:val="00D052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5325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626766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626766"/>
    <w:rPr>
      <w:rFonts w:ascii="Arial MT" w:eastAsia="Arial MT" w:hAnsi="Arial MT" w:cs="Arial MT"/>
      <w:lang w:val="en-US"/>
    </w:rPr>
  </w:style>
  <w:style w:type="paragraph" w:styleId="Title">
    <w:name w:val="Title"/>
    <w:basedOn w:val="Normal"/>
    <w:link w:val="TitleChar"/>
    <w:uiPriority w:val="10"/>
    <w:qFormat/>
    <w:rsid w:val="00626766"/>
    <w:pPr>
      <w:widowControl w:val="0"/>
      <w:autoSpaceDE w:val="0"/>
      <w:autoSpaceDN w:val="0"/>
      <w:spacing w:before="29" w:after="0" w:line="240" w:lineRule="auto"/>
      <w:ind w:right="2967"/>
      <w:jc w:val="center"/>
    </w:pPr>
    <w:rPr>
      <w:rFonts w:ascii="Calibri" w:eastAsia="Calibri" w:hAnsi="Calibri" w:cs="Calibri"/>
      <w:b/>
      <w:bCs/>
      <w:sz w:val="23"/>
      <w:szCs w:val="23"/>
      <w:lang w:val="en-US" w:eastAsia="en-US"/>
    </w:rPr>
  </w:style>
  <w:style w:type="character" w:customStyle="1" w:styleId="TitleChar">
    <w:name w:val="Title Char"/>
    <w:basedOn w:val="DefaultParagraphFont"/>
    <w:link w:val="Title"/>
    <w:uiPriority w:val="10"/>
    <w:rsid w:val="00626766"/>
    <w:rPr>
      <w:rFonts w:ascii="Calibri" w:eastAsia="Calibri" w:hAnsi="Calibri" w:cs="Calibri"/>
      <w:b/>
      <w:bCs/>
      <w:sz w:val="23"/>
      <w:szCs w:val="23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C319D2"/>
    <w:rPr>
      <w:rFonts w:ascii="Arial" w:eastAsia="Arial" w:hAnsi="Arial" w:cs="Arial"/>
      <w:b/>
      <w:bCs/>
      <w:lang w:val="en-US"/>
    </w:rPr>
  </w:style>
  <w:style w:type="paragraph" w:customStyle="1" w:styleId="TableParagraph">
    <w:name w:val="Table Paragraph"/>
    <w:basedOn w:val="Normal"/>
    <w:uiPriority w:val="1"/>
    <w:qFormat/>
    <w:rsid w:val="00C319D2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en-US" w:eastAsia="en-US"/>
    </w:rPr>
  </w:style>
  <w:style w:type="character" w:styleId="Strong">
    <w:name w:val="Strong"/>
    <w:basedOn w:val="DefaultParagraphFont"/>
    <w:uiPriority w:val="22"/>
    <w:qFormat/>
    <w:rsid w:val="00C319D2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6F5E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5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1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9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0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9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2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7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pav.ac.in/Tenders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pav.ac.i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av.ac.in" TargetMode="External"/><Relationship Id="rId1" Type="http://schemas.openxmlformats.org/officeDocument/2006/relationships/hyperlink" Target="mailto:registrar@spav.ac.i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404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Manasa Gayatri K.</dc:creator>
  <cp:lastModifiedBy>Rajeev N</cp:lastModifiedBy>
  <cp:revision>11</cp:revision>
  <cp:lastPrinted>2025-02-11T08:40:00Z</cp:lastPrinted>
  <dcterms:created xsi:type="dcterms:W3CDTF">2025-01-24T04:02:00Z</dcterms:created>
  <dcterms:modified xsi:type="dcterms:W3CDTF">2026-10-30T06:24:00Z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47abb162c36c5d0e4dc5b270e83bdee7de5cfa817e7f1a4df6214104610ccba1</vt:lpwstr>
  </property>
</Properties>
</file>